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410" w:tblpY="-65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304"/>
        <w:gridCol w:w="3780"/>
        <w:gridCol w:w="900"/>
      </w:tblGrid>
      <w:tr w:rsidR="00BE71F9" w:rsidTr="0098526A">
        <w:trPr>
          <w:trHeight w:val="938"/>
        </w:trPr>
        <w:tc>
          <w:tcPr>
            <w:tcW w:w="11268" w:type="dxa"/>
            <w:gridSpan w:val="4"/>
            <w:tcBorders>
              <w:top w:val="nil"/>
              <w:left w:val="nil"/>
              <w:bottom w:val="nil"/>
              <w:right w:val="nil"/>
            </w:tcBorders>
          </w:tcPr>
          <w:p w:rsidR="00BE71F9" w:rsidRPr="005F5633" w:rsidRDefault="00BE71F9" w:rsidP="0098526A">
            <w:pPr>
              <w:tabs>
                <w:tab w:val="left" w:pos="6945"/>
                <w:tab w:val="left" w:pos="7485"/>
              </w:tabs>
              <w:jc w:val="center"/>
              <w:rPr>
                <w:sz w:val="80"/>
                <w:szCs w:val="80"/>
              </w:rPr>
            </w:pPr>
            <w:r>
              <w:rPr>
                <w:sz w:val="80"/>
                <w:szCs w:val="80"/>
              </w:rPr>
              <w:t>Year 3</w:t>
            </w:r>
            <w:r w:rsidRPr="00A10AA3">
              <w:rPr>
                <w:sz w:val="80"/>
                <w:szCs w:val="80"/>
              </w:rPr>
              <w:t xml:space="preserve"> Newsletter</w:t>
            </w:r>
          </w:p>
        </w:tc>
      </w:tr>
      <w:tr w:rsidR="00BE71F9" w:rsidRPr="00EF6292" w:rsidTr="0098526A">
        <w:trPr>
          <w:cantSplit/>
          <w:trHeight w:val="1134"/>
        </w:trPr>
        <w:tc>
          <w:tcPr>
            <w:tcW w:w="10368" w:type="dxa"/>
            <w:gridSpan w:val="3"/>
            <w:tcBorders>
              <w:top w:val="nil"/>
              <w:left w:val="nil"/>
              <w:bottom w:val="nil"/>
              <w:right w:val="nil"/>
            </w:tcBorders>
          </w:tcPr>
          <w:p w:rsidR="00BE71F9" w:rsidRPr="004009E5" w:rsidRDefault="00BE71F9" w:rsidP="0098526A">
            <w:pPr>
              <w:rPr>
                <w:sz w:val="24"/>
              </w:rPr>
            </w:pPr>
            <w:r>
              <w:rPr>
                <w:sz w:val="24"/>
              </w:rPr>
              <w:t xml:space="preserve">Dear </w:t>
            </w:r>
            <w:r w:rsidRPr="004009E5">
              <w:rPr>
                <w:sz w:val="24"/>
              </w:rPr>
              <w:t>Parents</w:t>
            </w:r>
            <w:r>
              <w:rPr>
                <w:sz w:val="24"/>
              </w:rPr>
              <w:t xml:space="preserve"> (and Children</w:t>
            </w:r>
            <w:r w:rsidRPr="004009E5">
              <w:rPr>
                <w:sz w:val="24"/>
              </w:rPr>
              <w:t xml:space="preserve">), </w:t>
            </w:r>
          </w:p>
          <w:p w:rsidR="00BE71F9" w:rsidRDefault="00BE71F9" w:rsidP="0098526A">
            <w:pPr>
              <w:rPr>
                <w:sz w:val="22"/>
              </w:rPr>
            </w:pPr>
          </w:p>
          <w:p w:rsidR="00BE71F9" w:rsidRDefault="00BE71F9" w:rsidP="0098526A">
            <w:pPr>
              <w:rPr>
                <w:sz w:val="22"/>
              </w:rPr>
            </w:pPr>
            <w:r>
              <w:rPr>
                <w:sz w:val="22"/>
                <w:szCs w:val="22"/>
              </w:rPr>
              <w:t>Welcome back after the Christmas holiday. I’m sure you will have enjoyed the festive period and are now very tired to return to school! But here we are at the start of what proposes to be a busy term. In this newsletter I will provide a brief outline on our curriculum topics for this term and a variety of notices and reminders that help everything run smoothly.</w:t>
            </w:r>
          </w:p>
          <w:p w:rsidR="00BE71F9" w:rsidRPr="00760CF4" w:rsidRDefault="00BE71F9" w:rsidP="0098526A">
            <w:pPr>
              <w:rPr>
                <w:sz w:val="22"/>
              </w:rPr>
            </w:pPr>
            <w:r w:rsidRPr="00760CF4">
              <w:rPr>
                <w:sz w:val="22"/>
              </w:rPr>
              <w:t xml:space="preserve"> </w:t>
            </w:r>
          </w:p>
          <w:p w:rsidR="00BE71F9" w:rsidRPr="00CA1793" w:rsidRDefault="00BE71F9" w:rsidP="0098526A">
            <w:pPr>
              <w:jc w:val="center"/>
              <w:rPr>
                <w:i/>
                <w:sz w:val="36"/>
                <w:szCs w:val="36"/>
                <w:u w:val="single"/>
              </w:rPr>
            </w:pPr>
            <w:r>
              <w:rPr>
                <w:i/>
                <w:sz w:val="36"/>
                <w:szCs w:val="36"/>
                <w:u w:val="single"/>
              </w:rPr>
              <w:t xml:space="preserve">Curriculum Info! </w:t>
            </w:r>
          </w:p>
          <w:p w:rsidR="00BE71F9" w:rsidRPr="00CB3249" w:rsidRDefault="00BE71F9" w:rsidP="0098526A">
            <w:pPr>
              <w:rPr>
                <w:sz w:val="22"/>
              </w:rPr>
            </w:pPr>
            <w:r w:rsidRPr="003968AC">
              <w:rPr>
                <w:b/>
                <w:i/>
                <w:sz w:val="22"/>
                <w:szCs w:val="22"/>
              </w:rPr>
              <w:t>English:</w:t>
            </w:r>
            <w:r w:rsidRPr="003968AC">
              <w:rPr>
                <w:i/>
                <w:sz w:val="22"/>
                <w:szCs w:val="22"/>
              </w:rPr>
              <w:t xml:space="preserve"> </w:t>
            </w:r>
          </w:p>
          <w:p w:rsidR="00BE71F9" w:rsidRPr="00BE71F9" w:rsidRDefault="00BE71F9" w:rsidP="0098526A">
            <w:pPr>
              <w:rPr>
                <w:sz w:val="22"/>
                <w:szCs w:val="22"/>
              </w:rPr>
            </w:pPr>
            <w:r w:rsidRPr="003968AC">
              <w:rPr>
                <w:b/>
                <w:i/>
                <w:sz w:val="22"/>
                <w:szCs w:val="22"/>
              </w:rPr>
              <w:t>Maths:</w:t>
            </w:r>
            <w:r w:rsidRPr="003968AC">
              <w:rPr>
                <w:i/>
                <w:sz w:val="22"/>
                <w:szCs w:val="22"/>
              </w:rPr>
              <w:t xml:space="preserve"> </w:t>
            </w:r>
            <w:r>
              <w:rPr>
                <w:sz w:val="22"/>
                <w:szCs w:val="22"/>
              </w:rPr>
              <w:t>multiplication (with a focus on 4 and 8) division, money and statistics</w:t>
            </w:r>
          </w:p>
          <w:p w:rsidR="00BE71F9" w:rsidRPr="005B4E00" w:rsidRDefault="00BE71F9" w:rsidP="0098526A">
            <w:pPr>
              <w:rPr>
                <w:sz w:val="22"/>
                <w:szCs w:val="22"/>
                <w:u w:val="single"/>
              </w:rPr>
            </w:pPr>
            <w:r w:rsidRPr="005B4E00">
              <w:rPr>
                <w:sz w:val="22"/>
                <w:szCs w:val="22"/>
                <w:u w:val="single"/>
              </w:rPr>
              <w:t xml:space="preserve">How you can help at home: </w:t>
            </w:r>
          </w:p>
          <w:p w:rsidR="00BE71F9" w:rsidRPr="005B4E00" w:rsidRDefault="00BE71F9" w:rsidP="00BE71F9">
            <w:pPr>
              <w:pStyle w:val="ListParagraph"/>
              <w:numPr>
                <w:ilvl w:val="0"/>
                <w:numId w:val="1"/>
              </w:numPr>
              <w:rPr>
                <w:i/>
                <w:sz w:val="22"/>
              </w:rPr>
            </w:pPr>
            <w:r>
              <w:rPr>
                <w:sz w:val="22"/>
                <w:szCs w:val="22"/>
              </w:rPr>
              <w:t>Encourage your child to practic</w:t>
            </w:r>
            <w:r w:rsidRPr="005B4E00">
              <w:rPr>
                <w:sz w:val="22"/>
                <w:szCs w:val="22"/>
              </w:rPr>
              <w:t>e rapid recall of timetables</w:t>
            </w:r>
            <w:r>
              <w:rPr>
                <w:sz w:val="22"/>
                <w:szCs w:val="22"/>
              </w:rPr>
              <w:t xml:space="preserve"> (2, 5, 10, 3, 4 and 8) and related division facts.</w:t>
            </w:r>
          </w:p>
          <w:p w:rsidR="00BE71F9" w:rsidRPr="005B4E00" w:rsidRDefault="00BE71F9" w:rsidP="00BE71F9">
            <w:pPr>
              <w:pStyle w:val="ListParagraph"/>
              <w:numPr>
                <w:ilvl w:val="0"/>
                <w:numId w:val="1"/>
              </w:numPr>
              <w:rPr>
                <w:i/>
                <w:sz w:val="22"/>
              </w:rPr>
            </w:pPr>
            <w:r w:rsidRPr="005B4E00">
              <w:rPr>
                <w:sz w:val="22"/>
                <w:szCs w:val="22"/>
              </w:rPr>
              <w:t>Playing games e.g. countdown where children are given a number to m</w:t>
            </w:r>
            <w:r>
              <w:rPr>
                <w:sz w:val="22"/>
                <w:szCs w:val="22"/>
              </w:rPr>
              <w:t>ake with the four operations.</w:t>
            </w:r>
          </w:p>
          <w:p w:rsidR="00BE71F9" w:rsidRPr="005B4E00" w:rsidRDefault="00BE71F9" w:rsidP="00BE71F9">
            <w:pPr>
              <w:pStyle w:val="ListParagraph"/>
              <w:numPr>
                <w:ilvl w:val="0"/>
                <w:numId w:val="1"/>
              </w:numPr>
              <w:rPr>
                <w:i/>
                <w:sz w:val="22"/>
              </w:rPr>
            </w:pPr>
            <w:r w:rsidRPr="005B4E00">
              <w:rPr>
                <w:sz w:val="22"/>
                <w:szCs w:val="22"/>
              </w:rPr>
              <w:t>Discussing everyday application of maths e.g. weight, mon</w:t>
            </w:r>
            <w:r>
              <w:rPr>
                <w:sz w:val="22"/>
                <w:szCs w:val="22"/>
              </w:rPr>
              <w:t>ey, time, spotting Roman Numerals</w:t>
            </w:r>
          </w:p>
          <w:p w:rsidR="00BE71F9" w:rsidRPr="003968AC" w:rsidRDefault="00BE71F9" w:rsidP="0098526A">
            <w:pPr>
              <w:rPr>
                <w:sz w:val="22"/>
              </w:rPr>
            </w:pPr>
            <w:r w:rsidRPr="003968AC">
              <w:rPr>
                <w:b/>
                <w:i/>
                <w:sz w:val="22"/>
                <w:szCs w:val="22"/>
              </w:rPr>
              <w:t>Science:</w:t>
            </w:r>
            <w:r>
              <w:rPr>
                <w:sz w:val="22"/>
                <w:szCs w:val="22"/>
              </w:rPr>
              <w:t xml:space="preserve"> rocks and fossils followed by forces and magnets</w:t>
            </w:r>
          </w:p>
          <w:p w:rsidR="00BE71F9" w:rsidRPr="00BE71F9" w:rsidRDefault="00BE71F9" w:rsidP="0098526A">
            <w:pPr>
              <w:rPr>
                <w:sz w:val="22"/>
                <w:szCs w:val="22"/>
              </w:rPr>
            </w:pPr>
            <w:r w:rsidRPr="003968AC">
              <w:rPr>
                <w:b/>
                <w:i/>
                <w:sz w:val="22"/>
                <w:szCs w:val="22"/>
              </w:rPr>
              <w:t xml:space="preserve">History: </w:t>
            </w:r>
            <w:r>
              <w:rPr>
                <w:sz w:val="22"/>
                <w:szCs w:val="22"/>
              </w:rPr>
              <w:t>The Romans</w:t>
            </w:r>
          </w:p>
          <w:p w:rsidR="00BE71F9" w:rsidRPr="00BE71F9" w:rsidRDefault="00BE71F9" w:rsidP="0098526A">
            <w:pPr>
              <w:rPr>
                <w:sz w:val="22"/>
              </w:rPr>
            </w:pPr>
            <w:r>
              <w:rPr>
                <w:b/>
                <w:i/>
                <w:sz w:val="22"/>
                <w:szCs w:val="22"/>
              </w:rPr>
              <w:t xml:space="preserve">Geography: </w:t>
            </w:r>
            <w:r>
              <w:rPr>
                <w:sz w:val="22"/>
                <w:szCs w:val="22"/>
              </w:rPr>
              <w:t>V</w:t>
            </w:r>
            <w:r w:rsidRPr="00BE71F9">
              <w:rPr>
                <w:sz w:val="22"/>
                <w:szCs w:val="22"/>
              </w:rPr>
              <w:t>olcanoes, earthquakes and the water cycle</w:t>
            </w:r>
          </w:p>
          <w:p w:rsidR="00BE71F9" w:rsidRDefault="00BE71F9" w:rsidP="0098526A">
            <w:pPr>
              <w:tabs>
                <w:tab w:val="left" w:pos="6276"/>
              </w:tabs>
              <w:rPr>
                <w:sz w:val="20"/>
                <w:szCs w:val="20"/>
              </w:rPr>
            </w:pPr>
            <w:r>
              <w:rPr>
                <w:sz w:val="20"/>
                <w:szCs w:val="20"/>
              </w:rPr>
              <w:t xml:space="preserve"> </w:t>
            </w:r>
            <w:r>
              <w:rPr>
                <w:sz w:val="20"/>
                <w:szCs w:val="20"/>
              </w:rPr>
              <w:tab/>
            </w:r>
          </w:p>
          <w:p w:rsidR="00BE71F9" w:rsidRPr="00C63B9F" w:rsidRDefault="00BE71F9" w:rsidP="0098526A">
            <w:pPr>
              <w:rPr>
                <w:sz w:val="20"/>
                <w:szCs w:val="20"/>
              </w:rPr>
            </w:pPr>
          </w:p>
        </w:tc>
        <w:tc>
          <w:tcPr>
            <w:tcW w:w="900" w:type="dxa"/>
            <w:tcBorders>
              <w:top w:val="nil"/>
              <w:left w:val="nil"/>
              <w:bottom w:val="nil"/>
              <w:right w:val="nil"/>
            </w:tcBorders>
            <w:textDirection w:val="btLr"/>
          </w:tcPr>
          <w:p w:rsidR="00BE71F9" w:rsidRDefault="00BE71F9" w:rsidP="0098526A">
            <w:pPr>
              <w:tabs>
                <w:tab w:val="left" w:pos="6945"/>
                <w:tab w:val="left" w:pos="7485"/>
              </w:tabs>
              <w:ind w:left="113" w:right="113"/>
              <w:jc w:val="right"/>
              <w:rPr>
                <w:i/>
                <w:sz w:val="20"/>
                <w:szCs w:val="20"/>
              </w:rPr>
            </w:pPr>
            <w:r>
              <w:rPr>
                <w:i/>
                <w:sz w:val="20"/>
                <w:szCs w:val="20"/>
              </w:rPr>
              <w:t xml:space="preserve"> </w:t>
            </w:r>
            <w:proofErr w:type="spellStart"/>
            <w:r>
              <w:rPr>
                <w:i/>
                <w:sz w:val="20"/>
                <w:szCs w:val="20"/>
              </w:rPr>
              <w:t>SpringTerm</w:t>
            </w:r>
            <w:proofErr w:type="spellEnd"/>
          </w:p>
          <w:p w:rsidR="00BE71F9" w:rsidRPr="00C63B9F" w:rsidRDefault="00BE71F9" w:rsidP="00BE71F9">
            <w:pPr>
              <w:tabs>
                <w:tab w:val="left" w:pos="6945"/>
                <w:tab w:val="left" w:pos="7485"/>
              </w:tabs>
              <w:ind w:left="113" w:right="113"/>
              <w:jc w:val="right"/>
              <w:rPr>
                <w:i/>
                <w:sz w:val="20"/>
                <w:szCs w:val="20"/>
              </w:rPr>
            </w:pPr>
            <w:r>
              <w:rPr>
                <w:i/>
                <w:sz w:val="20"/>
                <w:szCs w:val="20"/>
              </w:rPr>
              <w:t xml:space="preserve"> January 2018</w:t>
            </w:r>
          </w:p>
        </w:tc>
      </w:tr>
      <w:tr w:rsidR="00BE71F9" w:rsidRPr="00EF6292" w:rsidTr="0098526A">
        <w:trPr>
          <w:trHeight w:val="79"/>
        </w:trPr>
        <w:tc>
          <w:tcPr>
            <w:tcW w:w="6588" w:type="dxa"/>
            <w:gridSpan w:val="2"/>
            <w:tcBorders>
              <w:top w:val="nil"/>
              <w:left w:val="nil"/>
              <w:bottom w:val="nil"/>
              <w:right w:val="nil"/>
            </w:tcBorders>
          </w:tcPr>
          <w:p w:rsidR="00BE71F9" w:rsidRDefault="00BE71F9" w:rsidP="0098526A">
            <w:pPr>
              <w:rPr>
                <w:b/>
                <w:sz w:val="22"/>
                <w:szCs w:val="22"/>
                <w:u w:val="single"/>
              </w:rPr>
            </w:pPr>
            <w:r>
              <w:rPr>
                <w:b/>
                <w:sz w:val="22"/>
                <w:szCs w:val="22"/>
                <w:u w:val="single"/>
              </w:rPr>
              <w:t>Spelling</w:t>
            </w:r>
          </w:p>
          <w:p w:rsidR="00BE71F9" w:rsidRDefault="00BE71F9" w:rsidP="0098526A">
            <w:pPr>
              <w:rPr>
                <w:sz w:val="22"/>
                <w:szCs w:val="22"/>
              </w:rPr>
            </w:pPr>
            <w:r>
              <w:rPr>
                <w:sz w:val="22"/>
                <w:szCs w:val="22"/>
              </w:rPr>
              <w:t xml:space="preserve">There are so many children who practice their spellings on a regular basis and they achieve full marks or close to every week. A BIG well done to you and keep up the hard work. </w:t>
            </w:r>
          </w:p>
          <w:p w:rsidR="00BE71F9" w:rsidRDefault="00BE71F9" w:rsidP="0098526A">
            <w:pPr>
              <w:rPr>
                <w:sz w:val="22"/>
                <w:szCs w:val="22"/>
              </w:rPr>
            </w:pPr>
            <w:r>
              <w:rPr>
                <w:noProof/>
                <w:lang w:eastAsia="en-GB"/>
              </w:rPr>
              <w:drawing>
                <wp:anchor distT="0" distB="0" distL="114300" distR="114300" simplePos="0" relativeHeight="251663360" behindDoc="0" locked="0" layoutInCell="1" allowOverlap="1" wp14:anchorId="2EFD2BC5" wp14:editId="4184E3E2">
                  <wp:simplePos x="0" y="0"/>
                  <wp:positionH relativeFrom="column">
                    <wp:posOffset>2915920</wp:posOffset>
                  </wp:positionH>
                  <wp:positionV relativeFrom="paragraph">
                    <wp:posOffset>-10795</wp:posOffset>
                  </wp:positionV>
                  <wp:extent cx="1074420" cy="807085"/>
                  <wp:effectExtent l="0" t="0" r="0" b="0"/>
                  <wp:wrapNone/>
                  <wp:docPr id="5" name="Picture 5" descr="Image result for Cartoo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AB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71F9" w:rsidRDefault="00BE71F9" w:rsidP="0098526A">
            <w:pPr>
              <w:rPr>
                <w:sz w:val="22"/>
                <w:szCs w:val="22"/>
              </w:rPr>
            </w:pPr>
          </w:p>
          <w:p w:rsidR="00BE71F9" w:rsidRDefault="00BE71F9" w:rsidP="0098526A">
            <w:pPr>
              <w:rPr>
                <w:b/>
                <w:sz w:val="22"/>
                <w:szCs w:val="22"/>
                <w:u w:val="single"/>
              </w:rPr>
            </w:pPr>
          </w:p>
          <w:p w:rsidR="00BE71F9" w:rsidRPr="003618B3" w:rsidRDefault="00BE71F9" w:rsidP="0098526A">
            <w:pPr>
              <w:rPr>
                <w:b/>
                <w:sz w:val="22"/>
                <w:u w:val="single"/>
              </w:rPr>
            </w:pPr>
            <w:r w:rsidRPr="003618B3">
              <w:rPr>
                <w:b/>
                <w:sz w:val="22"/>
                <w:szCs w:val="22"/>
                <w:u w:val="single"/>
              </w:rPr>
              <w:t xml:space="preserve">PE Kit: </w:t>
            </w:r>
          </w:p>
          <w:p w:rsidR="00BE71F9" w:rsidRPr="001662FF" w:rsidRDefault="00BE71F9" w:rsidP="0098526A">
            <w:pPr>
              <w:rPr>
                <w:sz w:val="22"/>
              </w:rPr>
            </w:pPr>
            <w:r>
              <w:rPr>
                <w:sz w:val="22"/>
                <w:szCs w:val="22"/>
              </w:rPr>
              <w:t xml:space="preserve">The </w:t>
            </w:r>
            <w:r w:rsidRPr="003618B3">
              <w:rPr>
                <w:sz w:val="22"/>
                <w:szCs w:val="22"/>
              </w:rPr>
              <w:t>timetabled PE slots per week</w:t>
            </w:r>
            <w:r>
              <w:rPr>
                <w:sz w:val="22"/>
                <w:szCs w:val="22"/>
              </w:rPr>
              <w:t xml:space="preserve"> are Thursday and Friday</w:t>
            </w:r>
            <w:r w:rsidRPr="003618B3">
              <w:rPr>
                <w:sz w:val="22"/>
                <w:szCs w:val="22"/>
              </w:rPr>
              <w:t xml:space="preserve">.  </w:t>
            </w:r>
            <w:r>
              <w:rPr>
                <w:sz w:val="22"/>
                <w:szCs w:val="22"/>
              </w:rPr>
              <w:t xml:space="preserve"> Your child</w:t>
            </w:r>
            <w:r w:rsidRPr="003618B3">
              <w:rPr>
                <w:sz w:val="22"/>
                <w:szCs w:val="22"/>
              </w:rPr>
              <w:t xml:space="preserve"> will need a whit</w:t>
            </w:r>
            <w:r>
              <w:rPr>
                <w:sz w:val="22"/>
                <w:szCs w:val="22"/>
              </w:rPr>
              <w:t>e t-</w:t>
            </w:r>
            <w:r w:rsidRPr="003618B3">
              <w:rPr>
                <w:sz w:val="22"/>
                <w:szCs w:val="22"/>
              </w:rPr>
              <w:t>shirt and navy</w:t>
            </w:r>
            <w:r>
              <w:rPr>
                <w:sz w:val="22"/>
                <w:szCs w:val="22"/>
              </w:rPr>
              <w:t>/black</w:t>
            </w:r>
            <w:r w:rsidRPr="003618B3">
              <w:rPr>
                <w:sz w:val="22"/>
                <w:szCs w:val="22"/>
              </w:rPr>
              <w:t xml:space="preserve"> shorts for indoor PE and in addition</w:t>
            </w:r>
            <w:r>
              <w:rPr>
                <w:sz w:val="22"/>
                <w:szCs w:val="22"/>
              </w:rPr>
              <w:t>,</w:t>
            </w:r>
            <w:r w:rsidRPr="003618B3">
              <w:rPr>
                <w:sz w:val="22"/>
                <w:szCs w:val="22"/>
              </w:rPr>
              <w:t xml:space="preserve"> a tracksuit </w:t>
            </w:r>
            <w:r>
              <w:rPr>
                <w:sz w:val="22"/>
                <w:szCs w:val="22"/>
              </w:rPr>
              <w:t>or suitable plain, dark top, joggers and suitable trainers. Unfortunately, if the children do not have the correct equipment they may not be able to take part. Could you please check that your child has all the correct kit they need in school?</w:t>
            </w:r>
          </w:p>
          <w:p w:rsidR="00BE71F9" w:rsidRDefault="00BE71F9" w:rsidP="0098526A">
            <w:pPr>
              <w:rPr>
                <w:b/>
                <w:sz w:val="22"/>
                <w:szCs w:val="22"/>
                <w:u w:val="single"/>
              </w:rPr>
            </w:pPr>
          </w:p>
          <w:p w:rsidR="00BE71F9" w:rsidRPr="003618B3" w:rsidRDefault="00BE71F9" w:rsidP="0098526A">
            <w:pPr>
              <w:rPr>
                <w:b/>
                <w:sz w:val="22"/>
                <w:u w:val="single"/>
              </w:rPr>
            </w:pPr>
            <w:r>
              <w:rPr>
                <w:b/>
                <w:sz w:val="22"/>
                <w:szCs w:val="22"/>
                <w:u w:val="single"/>
              </w:rPr>
              <w:t>Reading reminders</w:t>
            </w:r>
            <w:r w:rsidRPr="003618B3">
              <w:rPr>
                <w:b/>
                <w:sz w:val="22"/>
                <w:szCs w:val="22"/>
                <w:u w:val="single"/>
              </w:rPr>
              <w:t xml:space="preserve">: </w:t>
            </w:r>
          </w:p>
          <w:p w:rsidR="00BE71F9" w:rsidRDefault="00BE71F9" w:rsidP="0098526A">
            <w:pPr>
              <w:rPr>
                <w:sz w:val="22"/>
                <w:szCs w:val="22"/>
              </w:rPr>
            </w:pPr>
            <w:r>
              <w:rPr>
                <w:sz w:val="22"/>
                <w:szCs w:val="22"/>
              </w:rPr>
              <w:t xml:space="preserve">The children can choose an independent reading book from our “levelled” reading. The children are allowed to change their book every Tuesday and/or Thursday if their Reading Diary is signed off by an adult to confirm they have read that book. </w:t>
            </w:r>
            <w:r w:rsidR="00CC5FD7">
              <w:rPr>
                <w:sz w:val="22"/>
                <w:szCs w:val="22"/>
              </w:rPr>
              <w:t xml:space="preserve">To </w:t>
            </w:r>
            <w:r w:rsidR="00CC5FD7" w:rsidRPr="00CC5FD7">
              <w:rPr>
                <w:b/>
                <w:sz w:val="22"/>
                <w:szCs w:val="22"/>
              </w:rPr>
              <w:t xml:space="preserve">aid their understanding of a text it is recommend that a book is read 2-3 times before it is exchanged. </w:t>
            </w:r>
          </w:p>
          <w:p w:rsidR="00CC5FD7" w:rsidRDefault="00CC5FD7" w:rsidP="0098526A">
            <w:pPr>
              <w:rPr>
                <w:sz w:val="22"/>
                <w:szCs w:val="22"/>
              </w:rPr>
            </w:pPr>
          </w:p>
          <w:p w:rsidR="00BE71F9" w:rsidRDefault="00BE71F9" w:rsidP="0098526A">
            <w:pPr>
              <w:rPr>
                <w:b/>
                <w:sz w:val="22"/>
                <w:szCs w:val="22"/>
                <w:u w:val="single"/>
              </w:rPr>
            </w:pPr>
            <w:r>
              <w:rPr>
                <w:b/>
                <w:sz w:val="22"/>
                <w:szCs w:val="22"/>
                <w:u w:val="single"/>
              </w:rPr>
              <w:lastRenderedPageBreak/>
              <w:t>Reading Rewards:</w:t>
            </w:r>
          </w:p>
          <w:p w:rsidR="00BE71F9" w:rsidRDefault="00BE71F9" w:rsidP="0098526A">
            <w:pPr>
              <w:rPr>
                <w:sz w:val="22"/>
                <w:szCs w:val="22"/>
              </w:rPr>
            </w:pPr>
            <w:r w:rsidRPr="005C0989">
              <w:rPr>
                <w:b/>
                <w:noProof/>
                <w:sz w:val="20"/>
                <w:szCs w:val="20"/>
                <w:u w:val="single"/>
                <w:lang w:eastAsia="en-GB"/>
              </w:rPr>
              <w:drawing>
                <wp:anchor distT="0" distB="0" distL="114300" distR="114300" simplePos="0" relativeHeight="251659264" behindDoc="1" locked="0" layoutInCell="1" allowOverlap="1" wp14:anchorId="22271B3D" wp14:editId="514CA73C">
                  <wp:simplePos x="0" y="0"/>
                  <wp:positionH relativeFrom="column">
                    <wp:posOffset>2320506</wp:posOffset>
                  </wp:positionH>
                  <wp:positionV relativeFrom="paragraph">
                    <wp:posOffset>982860</wp:posOffset>
                  </wp:positionV>
                  <wp:extent cx="870585" cy="870585"/>
                  <wp:effectExtent l="0" t="0" r="5715" b="5715"/>
                  <wp:wrapNone/>
                  <wp:docPr id="4" name="Picture 4" descr="http://www.thelee.org.uk/200709/book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ee.org.uk/200709/bookwor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Regular reading is vital to improve fluency and understanding, but also it has a dramatic impact on the quality of writing.  House points are on offer to those children who read regularly at home</w:t>
            </w:r>
            <w:r w:rsidRPr="00CE0530">
              <w:rPr>
                <w:sz w:val="22"/>
                <w:szCs w:val="22"/>
              </w:rPr>
              <w:t>. If you child reads for 5 days</w:t>
            </w:r>
            <w:r>
              <w:rPr>
                <w:sz w:val="22"/>
                <w:szCs w:val="22"/>
              </w:rPr>
              <w:t xml:space="preserve"> and it has been recorded in their diary they can earn 10 house points. IF they read 4/5 days they will earn 5 house points. </w:t>
            </w:r>
          </w:p>
          <w:p w:rsidR="00BE71F9" w:rsidRDefault="00BE71F9" w:rsidP="0098526A">
            <w:pPr>
              <w:rPr>
                <w:sz w:val="22"/>
                <w:szCs w:val="22"/>
              </w:rPr>
            </w:pPr>
          </w:p>
          <w:p w:rsidR="00BE71F9" w:rsidRDefault="00BE71F9" w:rsidP="0098526A">
            <w:pPr>
              <w:rPr>
                <w:b/>
                <w:sz w:val="22"/>
                <w:u w:val="single"/>
              </w:rPr>
            </w:pPr>
          </w:p>
          <w:p w:rsidR="00CC5FD7" w:rsidRDefault="00CC5FD7" w:rsidP="0098526A">
            <w:pPr>
              <w:rPr>
                <w:sz w:val="22"/>
              </w:rPr>
            </w:pPr>
          </w:p>
          <w:p w:rsidR="00CC5FD7" w:rsidRPr="00CC5FD7" w:rsidRDefault="00CC5FD7" w:rsidP="00CC5FD7">
            <w:pPr>
              <w:rPr>
                <w:sz w:val="22"/>
              </w:rPr>
            </w:pPr>
          </w:p>
          <w:p w:rsidR="00CC5FD7" w:rsidRPr="00CC5FD7" w:rsidRDefault="00CC5FD7" w:rsidP="00CC5FD7">
            <w:pPr>
              <w:rPr>
                <w:sz w:val="22"/>
              </w:rPr>
            </w:pPr>
          </w:p>
          <w:p w:rsidR="00CC5FD7" w:rsidRPr="00CC5FD7" w:rsidRDefault="00CC5FD7" w:rsidP="00CC5FD7">
            <w:pPr>
              <w:rPr>
                <w:b/>
                <w:sz w:val="22"/>
                <w:u w:val="single"/>
              </w:rPr>
            </w:pPr>
          </w:p>
          <w:p w:rsidR="00CC5FD7" w:rsidRDefault="00CC5FD7" w:rsidP="00CC5FD7">
            <w:pPr>
              <w:jc w:val="both"/>
              <w:rPr>
                <w:b/>
                <w:sz w:val="22"/>
                <w:u w:val="single"/>
              </w:rPr>
            </w:pPr>
            <w:r w:rsidRPr="00CC5FD7">
              <w:rPr>
                <w:b/>
                <w:sz w:val="22"/>
                <w:u w:val="single"/>
              </w:rPr>
              <w:t>Student Teacher</w:t>
            </w:r>
          </w:p>
          <w:p w:rsidR="00CC5FD7" w:rsidRPr="00CC5FD7" w:rsidRDefault="00CC5FD7" w:rsidP="003B3CA7">
            <w:pPr>
              <w:jc w:val="both"/>
              <w:rPr>
                <w:sz w:val="22"/>
              </w:rPr>
            </w:pPr>
            <w:r>
              <w:rPr>
                <w:sz w:val="22"/>
              </w:rPr>
              <w:t>I’m sure the children will have mentioned the other adult we ha</w:t>
            </w:r>
            <w:r w:rsidR="003B3CA7">
              <w:rPr>
                <w:sz w:val="22"/>
              </w:rPr>
              <w:t>ve with us in the classroom on</w:t>
            </w:r>
            <w:r>
              <w:rPr>
                <w:sz w:val="22"/>
              </w:rPr>
              <w:t xml:space="preserve"> Tuesday</w:t>
            </w:r>
            <w:r w:rsidR="003B3CA7">
              <w:rPr>
                <w:sz w:val="22"/>
              </w:rPr>
              <w:t>s</w:t>
            </w:r>
            <w:r>
              <w:rPr>
                <w:sz w:val="22"/>
              </w:rPr>
              <w:t xml:space="preserve">. Miss </w:t>
            </w:r>
            <w:proofErr w:type="spellStart"/>
            <w:r>
              <w:rPr>
                <w:sz w:val="22"/>
              </w:rPr>
              <w:t>Pettifer</w:t>
            </w:r>
            <w:proofErr w:type="spellEnd"/>
            <w:r>
              <w:rPr>
                <w:sz w:val="22"/>
              </w:rPr>
              <w:t xml:space="preserve"> i</w:t>
            </w:r>
            <w:r w:rsidR="003B3CA7">
              <w:rPr>
                <w:sz w:val="22"/>
              </w:rPr>
              <w:t xml:space="preserve">s reading for a BA in Education </w:t>
            </w:r>
            <w:r>
              <w:rPr>
                <w:sz w:val="22"/>
              </w:rPr>
              <w:t>at Birmingham City University. Week beginning Monday 22</w:t>
            </w:r>
            <w:r w:rsidRPr="00CC5FD7">
              <w:rPr>
                <w:sz w:val="22"/>
                <w:vertAlign w:val="superscript"/>
              </w:rPr>
              <w:t>nd</w:t>
            </w:r>
            <w:r>
              <w:rPr>
                <w:sz w:val="22"/>
              </w:rPr>
              <w:t xml:space="preserve"> January for 2 weeks, she will be with us every day and she will be teaching the children regularly. </w:t>
            </w:r>
            <w:bookmarkStart w:id="0" w:name="_GoBack"/>
            <w:bookmarkEnd w:id="0"/>
          </w:p>
        </w:tc>
        <w:tc>
          <w:tcPr>
            <w:tcW w:w="4680" w:type="dxa"/>
            <w:gridSpan w:val="2"/>
            <w:tcBorders>
              <w:top w:val="nil"/>
              <w:left w:val="nil"/>
              <w:bottom w:val="nil"/>
              <w:right w:val="nil"/>
            </w:tcBorders>
          </w:tcPr>
          <w:p w:rsidR="00BE71F9" w:rsidRPr="00787C07" w:rsidRDefault="00BE71F9" w:rsidP="0098526A">
            <w:pPr>
              <w:rPr>
                <w:sz w:val="22"/>
                <w:szCs w:val="22"/>
              </w:rPr>
            </w:pPr>
            <w:r>
              <w:rPr>
                <w:b/>
                <w:sz w:val="22"/>
                <w:szCs w:val="22"/>
                <w:u w:val="single"/>
              </w:rPr>
              <w:lastRenderedPageBreak/>
              <w:t>Homework</w:t>
            </w:r>
            <w:r w:rsidRPr="003F5069">
              <w:rPr>
                <w:b/>
                <w:sz w:val="22"/>
                <w:szCs w:val="22"/>
                <w:u w:val="single"/>
              </w:rPr>
              <w:t>:</w:t>
            </w:r>
            <w:r w:rsidRPr="003F5069">
              <w:rPr>
                <w:b/>
                <w:sz w:val="22"/>
                <w:szCs w:val="22"/>
              </w:rPr>
              <w:t xml:space="preserve"> </w:t>
            </w:r>
            <w:r w:rsidRPr="003F5069">
              <w:rPr>
                <w:sz w:val="22"/>
                <w:szCs w:val="22"/>
              </w:rPr>
              <w:t xml:space="preserve"> </w:t>
            </w:r>
            <w:r>
              <w:rPr>
                <w:sz w:val="22"/>
                <w:szCs w:val="22"/>
              </w:rPr>
              <w:t xml:space="preserve">Thank you so much for being so organised with regard to homework. I am thrilled to see so many homework books being returned </w:t>
            </w:r>
            <w:r w:rsidR="00CC5FD7">
              <w:rPr>
                <w:sz w:val="22"/>
                <w:szCs w:val="22"/>
              </w:rPr>
              <w:t>early. Homework will continue to be distributed on a Tuesday to be handed in by the following Monday.</w:t>
            </w:r>
            <w:r>
              <w:rPr>
                <w:sz w:val="22"/>
                <w:szCs w:val="22"/>
              </w:rPr>
              <w:t xml:space="preserve"> Please</w:t>
            </w:r>
            <w:r w:rsidR="00CC5FD7">
              <w:rPr>
                <w:sz w:val="22"/>
                <w:szCs w:val="22"/>
              </w:rPr>
              <w:t xml:space="preserve"> continue to</w:t>
            </w:r>
            <w:r>
              <w:rPr>
                <w:sz w:val="22"/>
                <w:szCs w:val="22"/>
              </w:rPr>
              <w:t xml:space="preserve"> be involved as much as you can in supporting your child with their homework.</w:t>
            </w:r>
          </w:p>
          <w:p w:rsidR="00BE71F9" w:rsidRPr="00C63B9F" w:rsidRDefault="00BE71F9" w:rsidP="0098526A">
            <w:pPr>
              <w:rPr>
                <w:b/>
                <w:sz w:val="20"/>
                <w:szCs w:val="20"/>
              </w:rPr>
            </w:pPr>
          </w:p>
          <w:p w:rsidR="00BE71F9" w:rsidRDefault="00BE71F9" w:rsidP="0098526A">
            <w:pPr>
              <w:rPr>
                <w:sz w:val="22"/>
              </w:rPr>
            </w:pPr>
            <w:r w:rsidRPr="003F5069">
              <w:rPr>
                <w:b/>
                <w:sz w:val="22"/>
                <w:szCs w:val="22"/>
                <w:u w:val="single"/>
              </w:rPr>
              <w:t>99 Club</w:t>
            </w:r>
            <w:r w:rsidRPr="003F5069">
              <w:rPr>
                <w:b/>
                <w:sz w:val="22"/>
                <w:szCs w:val="22"/>
              </w:rPr>
              <w:t>:</w:t>
            </w:r>
            <w:r w:rsidRPr="003F5069">
              <w:rPr>
                <w:sz w:val="22"/>
                <w:szCs w:val="22"/>
              </w:rPr>
              <w:t xml:space="preserve"> </w:t>
            </w:r>
            <w:r>
              <w:rPr>
                <w:sz w:val="22"/>
                <w:szCs w:val="22"/>
              </w:rPr>
              <w:t xml:space="preserve">The target for a Year 3 child is to be secure on their 2, 3, 4, 5, 8 and 10 times tables by the end of Year 3. Please support your child at home with regular </w:t>
            </w:r>
            <w:proofErr w:type="gramStart"/>
            <w:r>
              <w:rPr>
                <w:sz w:val="22"/>
                <w:szCs w:val="22"/>
              </w:rPr>
              <w:t>times</w:t>
            </w:r>
            <w:proofErr w:type="gramEnd"/>
            <w:r>
              <w:rPr>
                <w:sz w:val="22"/>
                <w:szCs w:val="22"/>
              </w:rPr>
              <w:t xml:space="preserve"> tables practice. We will complete one 99 club each week.</w:t>
            </w:r>
            <w:r w:rsidR="00CC5FD7">
              <w:rPr>
                <w:sz w:val="22"/>
                <w:szCs w:val="22"/>
              </w:rPr>
              <w:t xml:space="preserve"> </w:t>
            </w:r>
            <w:r w:rsidR="00CC5FD7" w:rsidRPr="00CC5FD7">
              <w:rPr>
                <w:b/>
                <w:sz w:val="22"/>
                <w:szCs w:val="22"/>
              </w:rPr>
              <w:t>Our times tables focus this half term will be the 4 times table.</w:t>
            </w:r>
          </w:p>
          <w:p w:rsidR="00BE71F9" w:rsidRDefault="00CC5FD7" w:rsidP="0098526A">
            <w:pPr>
              <w:rPr>
                <w:sz w:val="22"/>
              </w:rPr>
            </w:pPr>
            <w:r>
              <w:rPr>
                <w:noProof/>
                <w:lang w:eastAsia="en-GB"/>
              </w:rPr>
              <w:drawing>
                <wp:anchor distT="0" distB="0" distL="114300" distR="114300" simplePos="0" relativeHeight="251662336" behindDoc="0" locked="0" layoutInCell="1" allowOverlap="1" wp14:anchorId="04B88BDB" wp14:editId="36DA08FB">
                  <wp:simplePos x="0" y="0"/>
                  <wp:positionH relativeFrom="column">
                    <wp:posOffset>911094</wp:posOffset>
                  </wp:positionH>
                  <wp:positionV relativeFrom="paragraph">
                    <wp:posOffset>159976</wp:posOffset>
                  </wp:positionV>
                  <wp:extent cx="1008993" cy="1008993"/>
                  <wp:effectExtent l="0" t="0" r="1270" b="1270"/>
                  <wp:wrapNone/>
                  <wp:docPr id="3" name="Picture 3" descr="Image result for cartoon time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times 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993" cy="10089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71F9" w:rsidRDefault="00BE71F9" w:rsidP="0098526A">
            <w:pPr>
              <w:rPr>
                <w:b/>
                <w:sz w:val="22"/>
                <w:szCs w:val="22"/>
                <w:u w:val="single"/>
              </w:rPr>
            </w:pPr>
          </w:p>
          <w:p w:rsidR="00BE71F9" w:rsidRDefault="00BE71F9" w:rsidP="0098526A">
            <w:pPr>
              <w:rPr>
                <w:b/>
                <w:sz w:val="22"/>
                <w:szCs w:val="22"/>
                <w:u w:val="single"/>
              </w:rPr>
            </w:pPr>
          </w:p>
          <w:p w:rsidR="00BE71F9" w:rsidRDefault="00BE71F9" w:rsidP="0098526A">
            <w:pPr>
              <w:rPr>
                <w:b/>
                <w:sz w:val="22"/>
                <w:szCs w:val="22"/>
                <w:u w:val="single"/>
              </w:rPr>
            </w:pPr>
          </w:p>
          <w:p w:rsidR="00BE71F9" w:rsidRDefault="00BE71F9" w:rsidP="0098526A">
            <w:pPr>
              <w:rPr>
                <w:b/>
                <w:sz w:val="22"/>
                <w:szCs w:val="22"/>
                <w:u w:val="single"/>
              </w:rPr>
            </w:pPr>
          </w:p>
          <w:p w:rsidR="00BE71F9" w:rsidRDefault="00BE71F9" w:rsidP="0098526A">
            <w:pPr>
              <w:rPr>
                <w:b/>
                <w:sz w:val="22"/>
                <w:szCs w:val="22"/>
                <w:u w:val="single"/>
              </w:rPr>
            </w:pPr>
          </w:p>
          <w:p w:rsidR="00CC5FD7" w:rsidRDefault="00CC5FD7" w:rsidP="0098526A">
            <w:pPr>
              <w:rPr>
                <w:b/>
                <w:sz w:val="22"/>
                <w:szCs w:val="22"/>
                <w:u w:val="single"/>
              </w:rPr>
            </w:pPr>
          </w:p>
          <w:p w:rsidR="00CC5FD7" w:rsidRDefault="00BE71F9" w:rsidP="0098526A">
            <w:pPr>
              <w:rPr>
                <w:b/>
                <w:sz w:val="22"/>
                <w:szCs w:val="22"/>
              </w:rPr>
            </w:pPr>
            <w:r>
              <w:rPr>
                <w:b/>
                <w:sz w:val="22"/>
                <w:szCs w:val="22"/>
                <w:u w:val="single"/>
              </w:rPr>
              <w:lastRenderedPageBreak/>
              <w:t>Pencil Cases and equipment</w:t>
            </w:r>
            <w:r w:rsidR="00CC5FD7">
              <w:rPr>
                <w:b/>
                <w:sz w:val="22"/>
                <w:szCs w:val="22"/>
                <w:u w:val="single"/>
              </w:rPr>
              <w:t xml:space="preserve"> reminder</w:t>
            </w:r>
            <w:r w:rsidRPr="003F5069">
              <w:rPr>
                <w:b/>
                <w:sz w:val="22"/>
                <w:szCs w:val="22"/>
                <w:u w:val="single"/>
              </w:rPr>
              <w:t>:</w:t>
            </w:r>
            <w:r w:rsidRPr="003F5069">
              <w:rPr>
                <w:b/>
                <w:sz w:val="22"/>
                <w:szCs w:val="22"/>
              </w:rPr>
              <w:t xml:space="preserve"> </w:t>
            </w:r>
          </w:p>
          <w:p w:rsidR="00BE71F9" w:rsidRDefault="00CC5FD7" w:rsidP="0098526A">
            <w:pPr>
              <w:rPr>
                <w:sz w:val="22"/>
              </w:rPr>
            </w:pPr>
            <w:r w:rsidRPr="00CC5FD7">
              <w:rPr>
                <w:sz w:val="22"/>
                <w:szCs w:val="22"/>
              </w:rPr>
              <w:t>I’m sure that the children will have received some pretty stationary in their stocking.</w:t>
            </w:r>
            <w:r>
              <w:rPr>
                <w:b/>
                <w:sz w:val="22"/>
                <w:szCs w:val="22"/>
              </w:rPr>
              <w:t xml:space="preserve"> </w:t>
            </w:r>
            <w:r>
              <w:rPr>
                <w:sz w:val="22"/>
                <w:szCs w:val="22"/>
              </w:rPr>
              <w:t>I</w:t>
            </w:r>
            <w:r w:rsidR="00BE71F9">
              <w:rPr>
                <w:sz w:val="22"/>
                <w:szCs w:val="22"/>
              </w:rPr>
              <w:t xml:space="preserve">f they wish bring in one small pencil case with a selection of colouring pens and pencils </w:t>
            </w:r>
            <w:r>
              <w:rPr>
                <w:sz w:val="22"/>
                <w:szCs w:val="22"/>
              </w:rPr>
              <w:t>that can fit in to their drawer they are welcome to do so.</w:t>
            </w:r>
            <w:r w:rsidR="00BE71F9">
              <w:rPr>
                <w:sz w:val="22"/>
                <w:szCs w:val="22"/>
              </w:rPr>
              <w:t xml:space="preserve">  </w:t>
            </w:r>
            <w:r w:rsidR="00BE71F9" w:rsidRPr="00CC5FD7">
              <w:rPr>
                <w:b/>
                <w:sz w:val="22"/>
                <w:szCs w:val="22"/>
              </w:rPr>
              <w:t>They do not need a selection of rubbers, sharpeners or toy items that may cause a distraction to them or others.</w:t>
            </w:r>
            <w:r>
              <w:rPr>
                <w:sz w:val="22"/>
                <w:szCs w:val="22"/>
              </w:rPr>
              <w:t xml:space="preserve"> These can remain at home </w:t>
            </w:r>
            <w:r w:rsidRPr="00CC5FD7">
              <w:rPr>
                <w:sz w:val="22"/>
                <w:szCs w:val="22"/>
              </w:rPr>
              <w:sym w:font="Wingdings" w:char="F04A"/>
            </w:r>
            <w:r w:rsidR="00BE71F9">
              <w:rPr>
                <w:sz w:val="22"/>
                <w:szCs w:val="22"/>
              </w:rPr>
              <w:t xml:space="preserve">  Remember, please do not send in expensive or precious items as I cannot guarantee their safe keeping.</w:t>
            </w:r>
          </w:p>
          <w:p w:rsidR="00BE71F9" w:rsidRDefault="00BE71F9" w:rsidP="0098526A">
            <w:pPr>
              <w:rPr>
                <w:b/>
                <w:sz w:val="22"/>
                <w:szCs w:val="22"/>
                <w:u w:val="single"/>
              </w:rPr>
            </w:pPr>
          </w:p>
          <w:p w:rsidR="00BE71F9" w:rsidRDefault="00BE71F9" w:rsidP="0098526A">
            <w:pPr>
              <w:rPr>
                <w:b/>
                <w:sz w:val="22"/>
                <w:szCs w:val="22"/>
                <w:u w:val="single"/>
              </w:rPr>
            </w:pPr>
          </w:p>
          <w:p w:rsidR="00BE71F9" w:rsidRDefault="00BE71F9" w:rsidP="0098526A">
            <w:pPr>
              <w:rPr>
                <w:b/>
                <w:sz w:val="22"/>
                <w:u w:val="single"/>
              </w:rPr>
            </w:pPr>
            <w:r>
              <w:rPr>
                <w:b/>
                <w:sz w:val="22"/>
                <w:szCs w:val="22"/>
                <w:u w:val="single"/>
              </w:rPr>
              <w:t>School Uniform and Dress Code</w:t>
            </w:r>
            <w:r w:rsidRPr="003F5069">
              <w:rPr>
                <w:b/>
                <w:sz w:val="22"/>
                <w:szCs w:val="22"/>
                <w:u w:val="single"/>
              </w:rPr>
              <w:t>:</w:t>
            </w:r>
          </w:p>
          <w:p w:rsidR="00BE71F9" w:rsidRPr="00553C2B" w:rsidRDefault="00BE71F9" w:rsidP="0098526A">
            <w:pPr>
              <w:rPr>
                <w:sz w:val="22"/>
                <w:szCs w:val="22"/>
              </w:rPr>
            </w:pPr>
            <w:r>
              <w:rPr>
                <w:sz w:val="22"/>
                <w:szCs w:val="22"/>
              </w:rPr>
              <w:t>Long hair should be tied back at all times and any hair accessories or bands should comply with the uniform policy.  Small w</w:t>
            </w:r>
            <w:r w:rsidRPr="000A1FD5">
              <w:rPr>
                <w:sz w:val="22"/>
                <w:szCs w:val="22"/>
              </w:rPr>
              <w:t>atches and stud earrings</w:t>
            </w:r>
            <w:r>
              <w:rPr>
                <w:sz w:val="22"/>
                <w:szCs w:val="22"/>
              </w:rPr>
              <w:t xml:space="preserve"> are allowed but the children must be able to take them off by themselves for PE Lessons.  Please ensure any weekend nail polish is removed for school (no matter how pretty the colour!).</w:t>
            </w:r>
          </w:p>
          <w:p w:rsidR="00BE71F9" w:rsidRDefault="00BE71F9" w:rsidP="0098526A">
            <w:pPr>
              <w:rPr>
                <w:b/>
                <w:sz w:val="22"/>
                <w:szCs w:val="22"/>
                <w:u w:val="single"/>
              </w:rPr>
            </w:pPr>
          </w:p>
          <w:p w:rsidR="00BE71F9" w:rsidRPr="00C63B9F" w:rsidRDefault="00BE71F9" w:rsidP="00CC5FD7">
            <w:pPr>
              <w:rPr>
                <w:sz w:val="20"/>
                <w:szCs w:val="20"/>
              </w:rPr>
            </w:pPr>
          </w:p>
        </w:tc>
      </w:tr>
      <w:tr w:rsidR="00BE71F9" w:rsidRPr="00EF6292" w:rsidTr="000713D4">
        <w:trPr>
          <w:trHeight w:val="3446"/>
        </w:trPr>
        <w:tc>
          <w:tcPr>
            <w:tcW w:w="284" w:type="dxa"/>
            <w:tcBorders>
              <w:top w:val="nil"/>
              <w:left w:val="nil"/>
              <w:bottom w:val="nil"/>
              <w:right w:val="nil"/>
            </w:tcBorders>
          </w:tcPr>
          <w:p w:rsidR="00BE71F9" w:rsidRDefault="00BE71F9" w:rsidP="0098526A">
            <w:pPr>
              <w:rPr>
                <w:sz w:val="22"/>
              </w:rPr>
            </w:pPr>
          </w:p>
          <w:p w:rsidR="000713D4" w:rsidRDefault="000713D4" w:rsidP="0098526A">
            <w:pPr>
              <w:rPr>
                <w:sz w:val="22"/>
                <w:szCs w:val="22"/>
              </w:rPr>
            </w:pPr>
          </w:p>
          <w:p w:rsidR="000713D4" w:rsidRDefault="000713D4" w:rsidP="0098526A">
            <w:pPr>
              <w:rPr>
                <w:sz w:val="22"/>
                <w:szCs w:val="22"/>
              </w:rPr>
            </w:pPr>
          </w:p>
          <w:p w:rsidR="000713D4" w:rsidRDefault="000713D4" w:rsidP="0098526A">
            <w:pPr>
              <w:rPr>
                <w:sz w:val="22"/>
                <w:szCs w:val="22"/>
              </w:rPr>
            </w:pPr>
          </w:p>
          <w:p w:rsidR="000713D4" w:rsidRDefault="000713D4" w:rsidP="0098526A">
            <w:pPr>
              <w:rPr>
                <w:sz w:val="22"/>
                <w:szCs w:val="22"/>
              </w:rPr>
            </w:pPr>
          </w:p>
          <w:p w:rsidR="000713D4" w:rsidRDefault="000713D4" w:rsidP="0098526A">
            <w:pPr>
              <w:rPr>
                <w:sz w:val="22"/>
                <w:szCs w:val="22"/>
              </w:rPr>
            </w:pPr>
          </w:p>
          <w:p w:rsidR="000713D4" w:rsidRDefault="000713D4" w:rsidP="0098526A">
            <w:pPr>
              <w:rPr>
                <w:sz w:val="22"/>
                <w:szCs w:val="22"/>
              </w:rPr>
            </w:pPr>
          </w:p>
          <w:p w:rsidR="000713D4" w:rsidRDefault="000713D4" w:rsidP="0098526A">
            <w:pPr>
              <w:rPr>
                <w:sz w:val="22"/>
                <w:szCs w:val="22"/>
              </w:rPr>
            </w:pPr>
          </w:p>
          <w:p w:rsidR="000713D4" w:rsidRDefault="000713D4" w:rsidP="0098526A">
            <w:pPr>
              <w:rPr>
                <w:sz w:val="22"/>
                <w:szCs w:val="22"/>
              </w:rPr>
            </w:pPr>
          </w:p>
          <w:p w:rsidR="00BE71F9" w:rsidRDefault="00BE71F9" w:rsidP="0098526A">
            <w:pPr>
              <w:rPr>
                <w:sz w:val="22"/>
              </w:rPr>
            </w:pPr>
          </w:p>
        </w:tc>
        <w:tc>
          <w:tcPr>
            <w:tcW w:w="10984" w:type="dxa"/>
            <w:gridSpan w:val="3"/>
            <w:tcBorders>
              <w:top w:val="nil"/>
              <w:left w:val="nil"/>
              <w:bottom w:val="nil"/>
              <w:right w:val="nil"/>
            </w:tcBorders>
          </w:tcPr>
          <w:p w:rsidR="00BE71F9" w:rsidRDefault="00BE71F9" w:rsidP="0098526A">
            <w:pPr>
              <w:rPr>
                <w:b/>
                <w:sz w:val="22"/>
                <w:u w:val="single"/>
              </w:rPr>
            </w:pPr>
            <w:r w:rsidRPr="00697B5F">
              <w:rPr>
                <w:b/>
                <w:sz w:val="22"/>
                <w:u w:val="single"/>
              </w:rPr>
              <w:t>Dates for your diary</w:t>
            </w:r>
            <w:r>
              <w:rPr>
                <w:b/>
                <w:sz w:val="22"/>
                <w:u w:val="single"/>
              </w:rPr>
              <w:t>:</w:t>
            </w:r>
          </w:p>
          <w:p w:rsidR="00CC5FD7" w:rsidRDefault="00CC5FD7" w:rsidP="0098526A">
            <w:pPr>
              <w:rPr>
                <w:sz w:val="22"/>
              </w:rPr>
            </w:pPr>
            <w:r w:rsidRPr="003B3CA7">
              <w:rPr>
                <w:sz w:val="22"/>
              </w:rPr>
              <w:t>Monday 5</w:t>
            </w:r>
            <w:r w:rsidRPr="003B3CA7">
              <w:rPr>
                <w:sz w:val="22"/>
                <w:vertAlign w:val="superscript"/>
              </w:rPr>
              <w:t>th</w:t>
            </w:r>
            <w:r w:rsidRPr="003B3CA7">
              <w:rPr>
                <w:sz w:val="22"/>
              </w:rPr>
              <w:t xml:space="preserve"> February – Year 3 Trip to Worcester Cathedral</w:t>
            </w:r>
          </w:p>
          <w:p w:rsidR="00CC5FD7" w:rsidRDefault="00CC5FD7" w:rsidP="0098526A">
            <w:pPr>
              <w:rPr>
                <w:sz w:val="22"/>
              </w:rPr>
            </w:pPr>
            <w:r>
              <w:rPr>
                <w:sz w:val="22"/>
              </w:rPr>
              <w:t>Week beginning Monday 12</w:t>
            </w:r>
            <w:r w:rsidRPr="00CC5FD7">
              <w:rPr>
                <w:sz w:val="22"/>
                <w:vertAlign w:val="superscript"/>
              </w:rPr>
              <w:t>th</w:t>
            </w:r>
            <w:r>
              <w:rPr>
                <w:sz w:val="22"/>
              </w:rPr>
              <w:t xml:space="preserve"> February – Science Enrichment Week</w:t>
            </w:r>
          </w:p>
          <w:p w:rsidR="00BE71F9" w:rsidRDefault="00CC5FD7" w:rsidP="0098526A">
            <w:pPr>
              <w:rPr>
                <w:sz w:val="22"/>
              </w:rPr>
            </w:pPr>
            <w:r>
              <w:rPr>
                <w:sz w:val="22"/>
              </w:rPr>
              <w:t>Wednesday 14</w:t>
            </w:r>
            <w:r w:rsidRPr="00CC5FD7">
              <w:rPr>
                <w:sz w:val="22"/>
                <w:vertAlign w:val="superscript"/>
              </w:rPr>
              <w:t>th</w:t>
            </w:r>
            <w:r>
              <w:rPr>
                <w:sz w:val="22"/>
              </w:rPr>
              <w:t xml:space="preserve"> February –</w:t>
            </w:r>
            <w:r w:rsidR="000C5660">
              <w:rPr>
                <w:sz w:val="22"/>
              </w:rPr>
              <w:t xml:space="preserve"> Year 3</w:t>
            </w:r>
            <w:r>
              <w:rPr>
                <w:sz w:val="22"/>
              </w:rPr>
              <w:t xml:space="preserve"> Parents’ Consultations from 1</w:t>
            </w:r>
            <w:r w:rsidR="003B3CA7">
              <w:rPr>
                <w:sz w:val="22"/>
              </w:rPr>
              <w:t>.30</w:t>
            </w:r>
            <w:r>
              <w:rPr>
                <w:sz w:val="22"/>
              </w:rPr>
              <w:t xml:space="preserve">pm. </w:t>
            </w:r>
          </w:p>
          <w:p w:rsidR="000713D4" w:rsidRDefault="000713D4" w:rsidP="0098526A">
            <w:pPr>
              <w:rPr>
                <w:sz w:val="22"/>
              </w:rPr>
            </w:pPr>
            <w:r>
              <w:rPr>
                <w:sz w:val="22"/>
              </w:rPr>
              <w:t>Friday 16</w:t>
            </w:r>
            <w:r w:rsidRPr="000713D4">
              <w:rPr>
                <w:sz w:val="22"/>
                <w:vertAlign w:val="superscript"/>
              </w:rPr>
              <w:t>th</w:t>
            </w:r>
            <w:r>
              <w:rPr>
                <w:sz w:val="22"/>
              </w:rPr>
              <w:t xml:space="preserve"> February – Break up for half term</w:t>
            </w:r>
          </w:p>
          <w:p w:rsidR="000713D4" w:rsidRDefault="000713D4" w:rsidP="0098526A">
            <w:pPr>
              <w:rPr>
                <w:sz w:val="22"/>
              </w:rPr>
            </w:pPr>
            <w:r>
              <w:rPr>
                <w:sz w:val="22"/>
              </w:rPr>
              <w:t>Monday 26</w:t>
            </w:r>
            <w:r w:rsidRPr="000713D4">
              <w:rPr>
                <w:sz w:val="22"/>
                <w:vertAlign w:val="superscript"/>
              </w:rPr>
              <w:t>th</w:t>
            </w:r>
            <w:r>
              <w:rPr>
                <w:sz w:val="22"/>
              </w:rPr>
              <w:t xml:space="preserve"> February – Return to school</w:t>
            </w:r>
          </w:p>
          <w:p w:rsidR="000713D4" w:rsidRPr="00697B5F" w:rsidRDefault="000713D4" w:rsidP="0098526A">
            <w:pPr>
              <w:rPr>
                <w:sz w:val="22"/>
              </w:rPr>
            </w:pPr>
            <w:r>
              <w:rPr>
                <w:sz w:val="22"/>
              </w:rPr>
              <w:t>Wednesday 28</w:t>
            </w:r>
            <w:r w:rsidRPr="000713D4">
              <w:rPr>
                <w:sz w:val="22"/>
                <w:vertAlign w:val="superscript"/>
              </w:rPr>
              <w:t>th</w:t>
            </w:r>
            <w:r>
              <w:rPr>
                <w:sz w:val="22"/>
              </w:rPr>
              <w:t xml:space="preserve"> March – Break up for Easter holiday (Thursday 29</w:t>
            </w:r>
            <w:r w:rsidRPr="000713D4">
              <w:rPr>
                <w:sz w:val="22"/>
                <w:vertAlign w:val="superscript"/>
              </w:rPr>
              <w:t>th</w:t>
            </w:r>
            <w:r>
              <w:rPr>
                <w:sz w:val="22"/>
              </w:rPr>
              <w:t xml:space="preserve"> TED Day)</w:t>
            </w:r>
          </w:p>
          <w:p w:rsidR="00BE71F9" w:rsidRDefault="00BE71F9" w:rsidP="0098526A">
            <w:pPr>
              <w:rPr>
                <w:sz w:val="22"/>
                <w:szCs w:val="22"/>
              </w:rPr>
            </w:pPr>
          </w:p>
          <w:p w:rsidR="00BE71F9" w:rsidRDefault="00BE71F9" w:rsidP="0098526A">
            <w:pPr>
              <w:rPr>
                <w:rFonts w:ascii="Lucida Handwriting" w:hAnsi="Lucida Handwriting"/>
                <w:sz w:val="20"/>
                <w:szCs w:val="20"/>
              </w:rPr>
            </w:pPr>
          </w:p>
          <w:p w:rsidR="000713D4" w:rsidRDefault="000713D4" w:rsidP="0098526A">
            <w:pPr>
              <w:rPr>
                <w:rFonts w:ascii="Lucida Handwriting" w:hAnsi="Lucida Handwriting"/>
                <w:sz w:val="20"/>
                <w:szCs w:val="20"/>
              </w:rPr>
            </w:pPr>
          </w:p>
          <w:p w:rsidR="000713D4" w:rsidRPr="000713D4" w:rsidRDefault="000713D4" w:rsidP="0098526A">
            <w:pPr>
              <w:rPr>
                <w:sz w:val="22"/>
                <w:szCs w:val="20"/>
              </w:rPr>
            </w:pPr>
            <w:r w:rsidRPr="000713D4">
              <w:rPr>
                <w:sz w:val="22"/>
                <w:szCs w:val="20"/>
              </w:rPr>
              <w:t>Many thanks for your continued support,</w:t>
            </w:r>
          </w:p>
          <w:p w:rsidR="000713D4" w:rsidRDefault="000713D4" w:rsidP="0098526A">
            <w:pPr>
              <w:rPr>
                <w:rFonts w:ascii="Lucida Handwriting" w:hAnsi="Lucida Handwriting"/>
                <w:sz w:val="20"/>
                <w:szCs w:val="20"/>
              </w:rPr>
            </w:pPr>
          </w:p>
          <w:p w:rsidR="000713D4" w:rsidRPr="00992E00" w:rsidRDefault="000713D4" w:rsidP="0098526A">
            <w:pPr>
              <w:rPr>
                <w:rFonts w:ascii="Lucida Handwriting" w:hAnsi="Lucida Handwriting"/>
                <w:sz w:val="20"/>
                <w:szCs w:val="20"/>
              </w:rPr>
            </w:pPr>
            <w:r w:rsidRPr="000713D4">
              <w:rPr>
                <w:rFonts w:ascii="Lucida Handwriting" w:hAnsi="Lucida Handwriting"/>
                <w:sz w:val="28"/>
                <w:szCs w:val="20"/>
              </w:rPr>
              <w:t>Miss Schneider</w:t>
            </w:r>
          </w:p>
        </w:tc>
      </w:tr>
    </w:tbl>
    <w:p w:rsidR="00BE71F9" w:rsidRPr="00992E00" w:rsidRDefault="00BE71F9" w:rsidP="00BE71F9">
      <w:pPr>
        <w:rPr>
          <w:rFonts w:ascii="Lucida Handwriting" w:hAnsi="Lucida Handwriting"/>
          <w:sz w:val="20"/>
          <w:szCs w:val="20"/>
        </w:rPr>
      </w:pPr>
    </w:p>
    <w:p w:rsidR="00B52965" w:rsidRDefault="003B3CA7"/>
    <w:sectPr w:rsidR="00B52965" w:rsidSect="003F5069">
      <w:headerReference w:type="even" r:id="rId11"/>
      <w:headerReference w:type="default" r:id="rId12"/>
      <w:footerReference w:type="even" r:id="rId13"/>
      <w:footerReference w:type="default" r:id="rId14"/>
      <w:headerReference w:type="first" r:id="rId15"/>
      <w:footerReference w:type="first" r:id="rId16"/>
      <w:pgSz w:w="11906" w:h="16838"/>
      <w:pgMar w:top="432" w:right="720" w:bottom="57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0D" w:rsidRDefault="000C5660">
      <w:r>
        <w:separator/>
      </w:r>
    </w:p>
  </w:endnote>
  <w:endnote w:type="continuationSeparator" w:id="0">
    <w:p w:rsidR="00E0360D" w:rsidRDefault="000C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83" w:rsidRDefault="003B3C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83" w:rsidRDefault="003B3C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83" w:rsidRDefault="003B3C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0D" w:rsidRDefault="000C5660">
      <w:r>
        <w:separator/>
      </w:r>
    </w:p>
  </w:footnote>
  <w:footnote w:type="continuationSeparator" w:id="0">
    <w:p w:rsidR="00E0360D" w:rsidRDefault="000C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83" w:rsidRDefault="003B3CA7">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4.25pt;height:250.5pt;rotation:315;z-index:-251656192;mso-wrap-edited:f;mso-position-horizontal:center;mso-position-horizontal-relative:margin;mso-position-vertical:center;mso-position-vertical-relative:margin" o:allowincell="f" fillcolor="#9bbb59" stroked="f">
          <v:textpath style="font-family:&quot;Comic Sans MS&quot;;font-size:180pt;font-weight:bold" string="Yea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83" w:rsidRDefault="003B3CA7">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554.25pt;height:250.5pt;rotation:315;z-index:-251657216;mso-wrap-edited:f;mso-position-horizontal:center;mso-position-horizontal-relative:margin;mso-position-vertical:center;mso-position-vertical-relative:margin" o:allowincell="f" fillcolor="#9bbb59" stroked="f">
          <v:textpath style="font-family:&quot;Comic Sans MS&quot;;font-size:180pt;font-weight:bold" string="Year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83" w:rsidRDefault="003B3CA7">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54.25pt;height:250.5pt;rotation:315;z-index:-251655168;mso-wrap-edited:f;mso-position-horizontal:center;mso-position-horizontal-relative:margin;mso-position-vertical:center;mso-position-vertical-relative:margin" o:allowincell="f" fillcolor="#9bbb59" stroked="f">
          <v:textpath style="font-family:&quot;Comic Sans MS&quot;;font-size:180pt;font-weight:bold" string="Year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31A0"/>
    <w:multiLevelType w:val="hybridMultilevel"/>
    <w:tmpl w:val="E70C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F9"/>
    <w:rsid w:val="000713D4"/>
    <w:rsid w:val="000C5660"/>
    <w:rsid w:val="003B3CA7"/>
    <w:rsid w:val="005377FF"/>
    <w:rsid w:val="00972D0F"/>
    <w:rsid w:val="00BE71F9"/>
    <w:rsid w:val="00CC5FD7"/>
    <w:rsid w:val="00E0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2F01"/>
  <w15:chartTrackingRefBased/>
  <w15:docId w15:val="{601B363A-9FD3-4E2C-8887-E9764E5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F9"/>
    <w:pPr>
      <w:spacing w:after="0" w:line="240" w:lineRule="auto"/>
    </w:pPr>
    <w:rPr>
      <w:rFonts w:ascii="Comic Sans MS" w:eastAsia="Times New Roman" w:hAnsi="Comic Sans M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1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thelee.org.uk/200709/bookworm.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jks51</dc:creator>
  <cp:keywords/>
  <dc:description/>
  <cp:lastModifiedBy>jks51</cp:lastModifiedBy>
  <cp:revision>3</cp:revision>
  <dcterms:created xsi:type="dcterms:W3CDTF">2017-12-15T18:48:00Z</dcterms:created>
  <dcterms:modified xsi:type="dcterms:W3CDTF">2018-01-05T18:00:00Z</dcterms:modified>
</cp:coreProperties>
</file>